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0DCD9" w14:textId="4BD43FD5" w:rsidR="00E37EA4" w:rsidRPr="00BB1835" w:rsidRDefault="00E37EA4" w:rsidP="00BB1835">
      <w:pPr>
        <w:jc w:val="center"/>
        <w:rPr>
          <w:rFonts w:ascii="Arial" w:hAnsi="Arial" w:cs="Arial"/>
          <w:b/>
          <w:bCs/>
          <w:u w:val="single"/>
        </w:rPr>
      </w:pPr>
      <w:r w:rsidRPr="00BB1835">
        <w:rPr>
          <w:rFonts w:ascii="Arial" w:hAnsi="Arial" w:cs="Arial"/>
          <w:b/>
          <w:bCs/>
          <w:u w:val="single"/>
        </w:rPr>
        <w:t xml:space="preserve">PROJET de MODIFICATION </w:t>
      </w:r>
      <w:r w:rsidR="00BB1835" w:rsidRPr="00BB1835">
        <w:rPr>
          <w:rFonts w:ascii="Arial" w:hAnsi="Arial" w:cs="Arial"/>
          <w:b/>
          <w:bCs/>
          <w:u w:val="single"/>
        </w:rPr>
        <w:t xml:space="preserve">de l’ARTICLE II </w:t>
      </w:r>
      <w:r w:rsidRPr="00BB1835">
        <w:rPr>
          <w:rFonts w:ascii="Arial" w:hAnsi="Arial" w:cs="Arial"/>
          <w:b/>
          <w:bCs/>
          <w:u w:val="single"/>
        </w:rPr>
        <w:t>des STATUTS de l’UDDEN 56</w:t>
      </w:r>
    </w:p>
    <w:p w14:paraId="12464C13" w14:textId="77777777" w:rsidR="00DE1656" w:rsidRDefault="00BB1835">
      <w:pPr>
        <w:rPr>
          <w:rFonts w:ascii="Arial" w:hAnsi="Arial" w:cs="Arial"/>
          <w:b/>
          <w:bCs/>
          <w:sz w:val="28"/>
          <w:szCs w:val="28"/>
        </w:rPr>
      </w:pPr>
      <w:r>
        <w:rPr>
          <w:rFonts w:ascii="Arial" w:hAnsi="Arial" w:cs="Arial"/>
          <w:b/>
          <w:bCs/>
          <w:sz w:val="28"/>
          <w:szCs w:val="28"/>
        </w:rPr>
        <w:t xml:space="preserve">Motifs : </w:t>
      </w:r>
    </w:p>
    <w:p w14:paraId="129F812F" w14:textId="3B7BB62D" w:rsidR="00D40C81" w:rsidRPr="00D40C81" w:rsidRDefault="00DE1656" w:rsidP="00D40C81">
      <w:pPr>
        <w:jc w:val="both"/>
        <w:rPr>
          <w:rFonts w:ascii="Arial" w:hAnsi="Arial" w:cs="Arial"/>
          <w:sz w:val="24"/>
          <w:szCs w:val="24"/>
        </w:rPr>
      </w:pPr>
      <w:r w:rsidRPr="00D40C81">
        <w:rPr>
          <w:rFonts w:ascii="Arial" w:hAnsi="Arial" w:cs="Arial"/>
          <w:b/>
          <w:bCs/>
          <w:sz w:val="24"/>
          <w:szCs w:val="24"/>
        </w:rPr>
        <w:t>1-</w:t>
      </w:r>
      <w:r w:rsidR="00BB1835" w:rsidRPr="00D40C81">
        <w:rPr>
          <w:rFonts w:ascii="Arial" w:hAnsi="Arial" w:cs="Arial"/>
          <w:sz w:val="24"/>
          <w:szCs w:val="24"/>
        </w:rPr>
        <w:t>l’article II</w:t>
      </w:r>
      <w:r w:rsidR="00D40C81" w:rsidRPr="00D40C81">
        <w:rPr>
          <w:rFonts w:ascii="Arial" w:hAnsi="Arial" w:cs="Arial"/>
          <w:sz w:val="24"/>
          <w:szCs w:val="24"/>
        </w:rPr>
        <w:t>,</w:t>
      </w:r>
      <w:r w:rsidR="00BB1835" w:rsidRPr="00D40C81">
        <w:rPr>
          <w:rFonts w:ascii="Arial" w:hAnsi="Arial" w:cs="Arial"/>
          <w:sz w:val="24"/>
          <w:szCs w:val="24"/>
        </w:rPr>
        <w:t xml:space="preserve"> actuel</w:t>
      </w:r>
      <w:r w:rsidR="00D40C81" w:rsidRPr="00D40C81">
        <w:rPr>
          <w:rFonts w:ascii="Arial" w:hAnsi="Arial" w:cs="Arial"/>
          <w:sz w:val="24"/>
          <w:szCs w:val="24"/>
        </w:rPr>
        <w:t>,</w:t>
      </w:r>
      <w:r w:rsidR="00BB1835" w:rsidRPr="00D40C81">
        <w:rPr>
          <w:rFonts w:ascii="Arial" w:hAnsi="Arial" w:cs="Arial"/>
          <w:sz w:val="24"/>
          <w:szCs w:val="24"/>
        </w:rPr>
        <w:t xml:space="preserve"> de nos statuts ne </w:t>
      </w:r>
      <w:r w:rsidR="00D77A55" w:rsidRPr="00D40C81">
        <w:rPr>
          <w:rFonts w:ascii="Arial" w:hAnsi="Arial" w:cs="Arial"/>
          <w:sz w:val="24"/>
          <w:szCs w:val="24"/>
        </w:rPr>
        <w:t>précise</w:t>
      </w:r>
      <w:r w:rsidR="00BB1835" w:rsidRPr="00D40C81">
        <w:rPr>
          <w:rFonts w:ascii="Arial" w:hAnsi="Arial" w:cs="Arial"/>
          <w:sz w:val="24"/>
          <w:szCs w:val="24"/>
        </w:rPr>
        <w:t xml:space="preserve"> pas </w:t>
      </w:r>
      <w:r w:rsidR="00D40C81" w:rsidRPr="00D40C81">
        <w:rPr>
          <w:rFonts w:ascii="Arial" w:hAnsi="Arial" w:cs="Arial"/>
          <w:sz w:val="24"/>
          <w:szCs w:val="24"/>
        </w:rPr>
        <w:t>dans ses buts l</w:t>
      </w:r>
      <w:r w:rsidR="00BB1835" w:rsidRPr="00D40C81">
        <w:rPr>
          <w:rFonts w:ascii="Arial" w:hAnsi="Arial" w:cs="Arial"/>
          <w:sz w:val="24"/>
          <w:szCs w:val="24"/>
        </w:rPr>
        <w:t>’intervention du DDEN dans la totalité du cycle 3 dont fait partie la classe de 6</w:t>
      </w:r>
      <w:r w:rsidR="00BB1835" w:rsidRPr="00D40C81">
        <w:rPr>
          <w:rFonts w:ascii="Arial" w:hAnsi="Arial" w:cs="Arial"/>
          <w:sz w:val="24"/>
          <w:szCs w:val="24"/>
          <w:vertAlign w:val="superscript"/>
        </w:rPr>
        <w:t>ème</w:t>
      </w:r>
      <w:r w:rsidR="00BB1835" w:rsidRPr="00D40C81">
        <w:rPr>
          <w:rFonts w:ascii="Arial" w:hAnsi="Arial" w:cs="Arial"/>
          <w:sz w:val="24"/>
          <w:szCs w:val="24"/>
        </w:rPr>
        <w:t xml:space="preserve"> du collège,</w:t>
      </w:r>
      <w:r w:rsidR="00D40C81" w:rsidRPr="00D40C81">
        <w:rPr>
          <w:rFonts w:ascii="Arial" w:hAnsi="Arial" w:cs="Arial"/>
          <w:sz w:val="24"/>
          <w:szCs w:val="24"/>
        </w:rPr>
        <w:t xml:space="preserve"> </w:t>
      </w:r>
      <w:r w:rsidR="00BB1835" w:rsidRPr="00D40C81">
        <w:rPr>
          <w:rFonts w:ascii="Arial" w:hAnsi="Arial" w:cs="Arial"/>
          <w:sz w:val="24"/>
          <w:szCs w:val="24"/>
        </w:rPr>
        <w:t xml:space="preserve">ni d’actions favorisant la mixité sociale </w:t>
      </w:r>
      <w:r w:rsidR="00D40C81" w:rsidRPr="00D40C81">
        <w:rPr>
          <w:rFonts w:ascii="Arial" w:hAnsi="Arial" w:cs="Arial"/>
          <w:sz w:val="24"/>
          <w:szCs w:val="24"/>
        </w:rPr>
        <w:t>en concertation avec les autorités administratives et territoriales (communes et département)</w:t>
      </w:r>
    </w:p>
    <w:p w14:paraId="5E20CE1B" w14:textId="3267B14C" w:rsidR="00BB1835" w:rsidRPr="00D40C81" w:rsidRDefault="00BB1835" w:rsidP="00D40C81">
      <w:pPr>
        <w:jc w:val="both"/>
        <w:rPr>
          <w:rFonts w:ascii="Arial" w:hAnsi="Arial" w:cs="Arial"/>
          <w:sz w:val="24"/>
          <w:szCs w:val="24"/>
        </w:rPr>
      </w:pPr>
      <w:r w:rsidRPr="00D40C81">
        <w:rPr>
          <w:rFonts w:ascii="Arial" w:hAnsi="Arial" w:cs="Arial"/>
          <w:sz w:val="24"/>
          <w:szCs w:val="24"/>
        </w:rPr>
        <w:t>(</w:t>
      </w:r>
      <w:proofErr w:type="gramStart"/>
      <w:r w:rsidRPr="00D40C81">
        <w:rPr>
          <w:rFonts w:ascii="Arial" w:hAnsi="Arial" w:cs="Arial"/>
          <w:sz w:val="24"/>
          <w:szCs w:val="24"/>
        </w:rPr>
        <w:t>par</w:t>
      </w:r>
      <w:proofErr w:type="gramEnd"/>
      <w:r w:rsidRPr="00D40C81">
        <w:rPr>
          <w:rFonts w:ascii="Arial" w:hAnsi="Arial" w:cs="Arial"/>
          <w:sz w:val="24"/>
          <w:szCs w:val="24"/>
        </w:rPr>
        <w:t xml:space="preserve"> exemple, les Concours. </w:t>
      </w:r>
      <w:r w:rsidR="00DE1656" w:rsidRPr="00D40C81">
        <w:rPr>
          <w:rFonts w:ascii="Arial" w:hAnsi="Arial" w:cs="Arial"/>
          <w:sz w:val="24"/>
          <w:szCs w:val="24"/>
        </w:rPr>
        <w:t>« </w:t>
      </w:r>
      <w:r w:rsidRPr="00D40C81">
        <w:rPr>
          <w:rFonts w:ascii="Arial" w:hAnsi="Arial" w:cs="Arial"/>
          <w:i/>
          <w:iCs/>
          <w:sz w:val="24"/>
          <w:szCs w:val="24"/>
        </w:rPr>
        <w:t>Écoles Fleuries</w:t>
      </w:r>
      <w:r w:rsidRPr="00D40C81">
        <w:rPr>
          <w:rFonts w:ascii="Arial" w:hAnsi="Arial" w:cs="Arial"/>
          <w:sz w:val="24"/>
          <w:szCs w:val="24"/>
        </w:rPr>
        <w:t xml:space="preserve"> » et </w:t>
      </w:r>
      <w:r w:rsidRPr="00D40C81">
        <w:rPr>
          <w:rFonts w:ascii="Arial" w:hAnsi="Arial" w:cs="Arial"/>
          <w:i/>
          <w:iCs/>
          <w:sz w:val="24"/>
          <w:szCs w:val="24"/>
        </w:rPr>
        <w:t>« Samuel Paty, Se Construire Citoyen</w:t>
      </w:r>
      <w:r w:rsidR="00D40C81" w:rsidRPr="00D40C81">
        <w:rPr>
          <w:rFonts w:ascii="Arial" w:hAnsi="Arial" w:cs="Arial"/>
          <w:i/>
          <w:iCs/>
          <w:sz w:val="24"/>
          <w:szCs w:val="24"/>
        </w:rPr>
        <w:t> »</w:t>
      </w:r>
      <w:r w:rsidR="00DE1656" w:rsidRPr="00D40C81">
        <w:rPr>
          <w:rFonts w:ascii="Arial" w:hAnsi="Arial" w:cs="Arial"/>
          <w:sz w:val="24"/>
          <w:szCs w:val="24"/>
        </w:rPr>
        <w:t xml:space="preserve"> s’adressent aussi à tous les élèves des collèges publics).</w:t>
      </w:r>
    </w:p>
    <w:p w14:paraId="38DCD8E3" w14:textId="32F031C3" w:rsidR="00DE1656" w:rsidRPr="00D40C81" w:rsidRDefault="00DE1656" w:rsidP="00D40C81">
      <w:pPr>
        <w:jc w:val="both"/>
        <w:rPr>
          <w:rFonts w:ascii="Arial" w:hAnsi="Arial" w:cs="Arial"/>
          <w:sz w:val="24"/>
          <w:szCs w:val="24"/>
        </w:rPr>
      </w:pPr>
      <w:r w:rsidRPr="00D40C81">
        <w:rPr>
          <w:rFonts w:ascii="Arial" w:hAnsi="Arial" w:cs="Arial"/>
          <w:b/>
          <w:bCs/>
          <w:sz w:val="24"/>
          <w:szCs w:val="24"/>
        </w:rPr>
        <w:t>2-</w:t>
      </w:r>
      <w:r w:rsidRPr="00D40C81">
        <w:rPr>
          <w:rFonts w:ascii="Arial" w:hAnsi="Arial" w:cs="Arial"/>
          <w:sz w:val="24"/>
          <w:szCs w:val="24"/>
        </w:rPr>
        <w:t xml:space="preserve"> Ni la possibilité d’exercer son contrôle de citoyen, en qualité de DDEN, sur l’application des lois relatives au financement de l’enseignement privé.</w:t>
      </w:r>
    </w:p>
    <w:p w14:paraId="43B1D411" w14:textId="4F331A09" w:rsidR="00DE1656" w:rsidRPr="00D40C81" w:rsidRDefault="00DE1656" w:rsidP="00D40C81">
      <w:pPr>
        <w:jc w:val="both"/>
        <w:rPr>
          <w:rFonts w:ascii="Arial" w:hAnsi="Arial" w:cs="Arial"/>
          <w:sz w:val="24"/>
          <w:szCs w:val="24"/>
        </w:rPr>
      </w:pPr>
      <w:r w:rsidRPr="00D40C81">
        <w:rPr>
          <w:rFonts w:ascii="Arial" w:hAnsi="Arial" w:cs="Arial"/>
          <w:b/>
          <w:bCs/>
          <w:sz w:val="24"/>
          <w:szCs w:val="24"/>
        </w:rPr>
        <w:t>3-</w:t>
      </w:r>
      <w:r w:rsidRPr="00D40C81">
        <w:rPr>
          <w:rFonts w:ascii="Arial" w:hAnsi="Arial" w:cs="Arial"/>
          <w:sz w:val="24"/>
          <w:szCs w:val="24"/>
        </w:rPr>
        <w:t xml:space="preserve"> Ni de </w:t>
      </w:r>
      <w:r w:rsidR="00CE3FAA">
        <w:rPr>
          <w:rFonts w:ascii="Arial" w:hAnsi="Arial" w:cs="Arial"/>
          <w:sz w:val="24"/>
          <w:szCs w:val="24"/>
        </w:rPr>
        <w:t xml:space="preserve">promouvoir et </w:t>
      </w:r>
      <w:r w:rsidRPr="00D40C81">
        <w:rPr>
          <w:rFonts w:ascii="Arial" w:hAnsi="Arial" w:cs="Arial"/>
          <w:sz w:val="24"/>
          <w:szCs w:val="24"/>
        </w:rPr>
        <w:t>défendre la laïcité, principe constitutionnel</w:t>
      </w:r>
      <w:r w:rsidR="00CE3FAA">
        <w:rPr>
          <w:rFonts w:ascii="Arial" w:hAnsi="Arial" w:cs="Arial"/>
          <w:sz w:val="24"/>
          <w:szCs w:val="24"/>
        </w:rPr>
        <w:t>.</w:t>
      </w:r>
    </w:p>
    <w:p w14:paraId="5E985E0F" w14:textId="26C8D906" w:rsidR="00DE1656" w:rsidRPr="00D40C81" w:rsidRDefault="00D40C81">
      <w:pPr>
        <w:rPr>
          <w:rFonts w:ascii="Arial" w:hAnsi="Arial" w:cs="Arial"/>
          <w:b/>
          <w:bCs/>
          <w:color w:val="0070C0"/>
          <w:sz w:val="24"/>
          <w:szCs w:val="24"/>
        </w:rPr>
      </w:pPr>
      <w:r w:rsidRPr="00D40C81">
        <w:rPr>
          <w:rFonts w:ascii="Arial" w:hAnsi="Arial" w:cs="Arial"/>
          <w:b/>
          <w:bCs/>
          <w:color w:val="0070C0"/>
          <w:sz w:val="24"/>
          <w:szCs w:val="24"/>
        </w:rPr>
        <w:t>Texte actuel</w:t>
      </w:r>
    </w:p>
    <w:p w14:paraId="02B78754" w14:textId="77777777" w:rsidR="00646E19" w:rsidRPr="00646E19" w:rsidRDefault="00646E19" w:rsidP="00646E19">
      <w:pPr>
        <w:jc w:val="both"/>
        <w:rPr>
          <w:rFonts w:ascii="Arial" w:hAnsi="Arial" w:cs="Arial"/>
          <w:b/>
          <w:bCs/>
          <w:color w:val="2E74B5" w:themeColor="accent5" w:themeShade="BF"/>
          <w:sz w:val="24"/>
          <w:szCs w:val="24"/>
        </w:rPr>
      </w:pPr>
      <w:r w:rsidRPr="00646E19">
        <w:rPr>
          <w:rFonts w:ascii="Arial" w:hAnsi="Arial" w:cs="Arial"/>
          <w:b/>
          <w:bCs/>
          <w:color w:val="2E74B5" w:themeColor="accent5" w:themeShade="BF"/>
          <w:sz w:val="24"/>
          <w:szCs w:val="24"/>
        </w:rPr>
        <w:t xml:space="preserve">ARTICLE </w:t>
      </w:r>
      <w:proofErr w:type="gramStart"/>
      <w:r w:rsidRPr="00646E19">
        <w:rPr>
          <w:rFonts w:ascii="Arial" w:hAnsi="Arial" w:cs="Arial"/>
          <w:b/>
          <w:bCs/>
          <w:color w:val="2E74B5" w:themeColor="accent5" w:themeShade="BF"/>
          <w:sz w:val="24"/>
          <w:szCs w:val="24"/>
        </w:rPr>
        <w:t>II:</w:t>
      </w:r>
      <w:proofErr w:type="gramEnd"/>
    </w:p>
    <w:p w14:paraId="55CF469B" w14:textId="77777777" w:rsidR="00646E19" w:rsidRPr="00646E19" w:rsidRDefault="00646E19" w:rsidP="00646E19">
      <w:pPr>
        <w:jc w:val="both"/>
        <w:rPr>
          <w:rFonts w:ascii="Arial" w:hAnsi="Arial" w:cs="Arial"/>
          <w:color w:val="2E74B5" w:themeColor="accent5" w:themeShade="BF"/>
          <w:sz w:val="24"/>
          <w:szCs w:val="24"/>
        </w:rPr>
      </w:pPr>
      <w:r w:rsidRPr="00646E19">
        <w:rPr>
          <w:rFonts w:ascii="Arial" w:hAnsi="Arial" w:cs="Arial"/>
          <w:color w:val="2E74B5" w:themeColor="accent5" w:themeShade="BF"/>
          <w:sz w:val="24"/>
          <w:szCs w:val="24"/>
        </w:rPr>
        <w:t>Cette “Union” a pour buts :</w:t>
      </w:r>
    </w:p>
    <w:p w14:paraId="72107A4C" w14:textId="44151DD8" w:rsidR="00646E19" w:rsidRPr="00646E19" w:rsidRDefault="00646E19" w:rsidP="00646E19">
      <w:pPr>
        <w:jc w:val="both"/>
        <w:rPr>
          <w:rFonts w:ascii="Arial" w:hAnsi="Arial" w:cs="Arial"/>
          <w:color w:val="2E74B5" w:themeColor="accent5" w:themeShade="BF"/>
          <w:sz w:val="24"/>
          <w:szCs w:val="24"/>
        </w:rPr>
      </w:pPr>
      <w:r w:rsidRPr="00646E19">
        <w:rPr>
          <w:rFonts w:ascii="Arial" w:hAnsi="Arial" w:cs="Arial"/>
          <w:color w:val="2E74B5" w:themeColor="accent5" w:themeShade="BF"/>
          <w:sz w:val="24"/>
          <w:szCs w:val="24"/>
        </w:rPr>
        <w:t>1) de resserrer les liens d’estime et de fraternité entre les Délégués</w:t>
      </w:r>
      <w:r w:rsidRPr="00E37EA4">
        <w:rPr>
          <w:rFonts w:ascii="Arial" w:hAnsi="Arial" w:cs="Arial"/>
          <w:color w:val="2E74B5" w:themeColor="accent5" w:themeShade="BF"/>
          <w:sz w:val="24"/>
          <w:szCs w:val="24"/>
        </w:rPr>
        <w:t xml:space="preserve"> </w:t>
      </w:r>
      <w:r w:rsidRPr="00646E19">
        <w:rPr>
          <w:rFonts w:ascii="Arial" w:hAnsi="Arial" w:cs="Arial"/>
          <w:color w:val="2E74B5" w:themeColor="accent5" w:themeShade="BF"/>
          <w:sz w:val="24"/>
          <w:szCs w:val="24"/>
        </w:rPr>
        <w:t>du département du Morbihan.</w:t>
      </w:r>
    </w:p>
    <w:p w14:paraId="417DB69D" w14:textId="57FCE5CB" w:rsidR="00646E19" w:rsidRPr="00E37EA4" w:rsidRDefault="00646E19" w:rsidP="00646E19">
      <w:pPr>
        <w:jc w:val="both"/>
        <w:rPr>
          <w:rFonts w:ascii="Arial" w:hAnsi="Arial" w:cs="Arial"/>
          <w:color w:val="2E74B5" w:themeColor="accent5" w:themeShade="BF"/>
          <w:sz w:val="24"/>
          <w:szCs w:val="24"/>
        </w:rPr>
      </w:pPr>
      <w:r w:rsidRPr="00E37EA4">
        <w:rPr>
          <w:rFonts w:ascii="Arial" w:hAnsi="Arial" w:cs="Arial"/>
          <w:color w:val="2E74B5" w:themeColor="accent5" w:themeShade="BF"/>
          <w:sz w:val="24"/>
          <w:szCs w:val="24"/>
        </w:rPr>
        <w:t xml:space="preserve">2) de rechercher et d’appliquer tous les moyens propres à permettre aux Délégués Départementaux de remplir d’une manière efficace leur rôle social, de servir de trait d’union entre </w:t>
      </w:r>
      <w:r w:rsidR="00E37EA4" w:rsidRPr="00E37EA4">
        <w:rPr>
          <w:rFonts w:ascii="Arial" w:hAnsi="Arial" w:cs="Arial"/>
          <w:color w:val="2E74B5" w:themeColor="accent5" w:themeShade="BF"/>
          <w:sz w:val="24"/>
          <w:szCs w:val="24"/>
        </w:rPr>
        <w:t>l’</w:t>
      </w:r>
      <w:r w:rsidRPr="00E37EA4">
        <w:rPr>
          <w:rFonts w:ascii="Arial" w:hAnsi="Arial" w:cs="Arial"/>
          <w:color w:val="2E74B5" w:themeColor="accent5" w:themeShade="BF"/>
          <w:sz w:val="24"/>
          <w:szCs w:val="24"/>
        </w:rPr>
        <w:t xml:space="preserve">École et les familles, d’encourager et de défendre l’École laïque publique et son corps enseignant, de veiller à la fréquentation scolaire, de contrôler les conditions de la vie scolaire dans l’enseignement privé, d’aider à la création puis au développement des </w:t>
      </w:r>
      <w:proofErr w:type="spellStart"/>
      <w:r w:rsidRPr="00E37EA4">
        <w:rPr>
          <w:rFonts w:ascii="Arial" w:hAnsi="Arial" w:cs="Arial"/>
          <w:color w:val="2E74B5" w:themeColor="accent5" w:themeShade="BF"/>
          <w:sz w:val="24"/>
          <w:szCs w:val="24"/>
        </w:rPr>
        <w:t>Oeuvres</w:t>
      </w:r>
      <w:proofErr w:type="spellEnd"/>
      <w:r w:rsidRPr="00E37EA4">
        <w:rPr>
          <w:rFonts w:ascii="Arial" w:hAnsi="Arial" w:cs="Arial"/>
          <w:color w:val="2E74B5" w:themeColor="accent5" w:themeShade="BF"/>
          <w:sz w:val="24"/>
          <w:szCs w:val="24"/>
        </w:rPr>
        <w:t xml:space="preserve"> Complémentaires de l’école publique.</w:t>
      </w:r>
    </w:p>
    <w:p w14:paraId="60A360F8" w14:textId="76CC04F9" w:rsidR="00646E19" w:rsidRPr="00E37EA4" w:rsidRDefault="00646E19">
      <w:pPr>
        <w:rPr>
          <w:rFonts w:ascii="Arial" w:hAnsi="Arial" w:cs="Arial"/>
          <w:sz w:val="24"/>
          <w:szCs w:val="24"/>
        </w:rPr>
      </w:pPr>
    </w:p>
    <w:p w14:paraId="589D250C" w14:textId="46CD3E3A" w:rsidR="00E37EA4" w:rsidRPr="00646E19" w:rsidRDefault="00646E19" w:rsidP="00E37EA4">
      <w:pPr>
        <w:jc w:val="both"/>
        <w:rPr>
          <w:rFonts w:ascii="Arial" w:hAnsi="Arial" w:cs="Arial"/>
          <w:b/>
          <w:bCs/>
          <w:color w:val="C00000"/>
          <w:sz w:val="24"/>
          <w:szCs w:val="24"/>
        </w:rPr>
      </w:pPr>
      <w:r w:rsidRPr="00E37EA4">
        <w:rPr>
          <w:rFonts w:ascii="Arial" w:hAnsi="Arial" w:cs="Arial"/>
          <w:b/>
          <w:bCs/>
          <w:color w:val="C00000"/>
          <w:sz w:val="24"/>
          <w:szCs w:val="24"/>
        </w:rPr>
        <w:t xml:space="preserve">Proposition de modification de </w:t>
      </w:r>
      <w:r w:rsidR="00E37EA4" w:rsidRPr="00E37EA4">
        <w:rPr>
          <w:rFonts w:ascii="Arial" w:hAnsi="Arial" w:cs="Arial"/>
          <w:b/>
          <w:bCs/>
          <w:color w:val="C00000"/>
          <w:sz w:val="24"/>
          <w:szCs w:val="24"/>
        </w:rPr>
        <w:t>l’</w:t>
      </w:r>
      <w:r w:rsidR="00E37EA4" w:rsidRPr="00646E19">
        <w:rPr>
          <w:rFonts w:ascii="Arial" w:hAnsi="Arial" w:cs="Arial"/>
          <w:b/>
          <w:bCs/>
          <w:color w:val="C00000"/>
          <w:sz w:val="24"/>
          <w:szCs w:val="24"/>
        </w:rPr>
        <w:t xml:space="preserve">ARTICLE </w:t>
      </w:r>
      <w:proofErr w:type="gramStart"/>
      <w:r w:rsidR="00E37EA4" w:rsidRPr="00646E19">
        <w:rPr>
          <w:rFonts w:ascii="Arial" w:hAnsi="Arial" w:cs="Arial"/>
          <w:b/>
          <w:bCs/>
          <w:color w:val="C00000"/>
          <w:sz w:val="24"/>
          <w:szCs w:val="24"/>
        </w:rPr>
        <w:t>II:</w:t>
      </w:r>
      <w:proofErr w:type="gramEnd"/>
    </w:p>
    <w:p w14:paraId="58B81FC5" w14:textId="474CEDC0" w:rsidR="00646E19" w:rsidRPr="00E37EA4" w:rsidRDefault="00646E19" w:rsidP="00646E19">
      <w:pPr>
        <w:jc w:val="both"/>
        <w:rPr>
          <w:rFonts w:ascii="Arial" w:hAnsi="Arial" w:cs="Arial"/>
          <w:color w:val="2E74B5" w:themeColor="accent5" w:themeShade="BF"/>
          <w:sz w:val="24"/>
          <w:szCs w:val="24"/>
        </w:rPr>
      </w:pPr>
      <w:r w:rsidRPr="00646E19">
        <w:rPr>
          <w:rFonts w:ascii="Arial" w:hAnsi="Arial" w:cs="Arial"/>
          <w:color w:val="2E74B5" w:themeColor="accent5" w:themeShade="BF"/>
          <w:sz w:val="24"/>
          <w:szCs w:val="24"/>
        </w:rPr>
        <w:t>Cette “Union” a pour buts :</w:t>
      </w:r>
    </w:p>
    <w:p w14:paraId="42159530" w14:textId="77777777" w:rsidR="00E37EA4" w:rsidRPr="00646E19" w:rsidRDefault="00E37EA4" w:rsidP="00E37EA4">
      <w:pPr>
        <w:jc w:val="both"/>
        <w:rPr>
          <w:rFonts w:ascii="Arial" w:hAnsi="Arial" w:cs="Arial"/>
          <w:color w:val="2E74B5" w:themeColor="accent5" w:themeShade="BF"/>
          <w:sz w:val="24"/>
          <w:szCs w:val="24"/>
        </w:rPr>
      </w:pPr>
      <w:r w:rsidRPr="00646E19">
        <w:rPr>
          <w:rFonts w:ascii="Arial" w:hAnsi="Arial" w:cs="Arial"/>
          <w:b/>
          <w:bCs/>
          <w:color w:val="2E74B5" w:themeColor="accent5" w:themeShade="BF"/>
          <w:sz w:val="24"/>
          <w:szCs w:val="24"/>
        </w:rPr>
        <w:t>1)</w:t>
      </w:r>
      <w:r w:rsidRPr="00646E19">
        <w:rPr>
          <w:rFonts w:ascii="Arial" w:hAnsi="Arial" w:cs="Arial"/>
          <w:color w:val="2E74B5" w:themeColor="accent5" w:themeShade="BF"/>
          <w:sz w:val="24"/>
          <w:szCs w:val="24"/>
        </w:rPr>
        <w:t xml:space="preserve"> de resserrer les liens d’estime et de fraternité entre les Délégués</w:t>
      </w:r>
      <w:r w:rsidRPr="00E37EA4">
        <w:rPr>
          <w:rFonts w:ascii="Arial" w:hAnsi="Arial" w:cs="Arial"/>
          <w:color w:val="2E74B5" w:themeColor="accent5" w:themeShade="BF"/>
          <w:sz w:val="24"/>
          <w:szCs w:val="24"/>
        </w:rPr>
        <w:t xml:space="preserve"> </w:t>
      </w:r>
      <w:r w:rsidRPr="00646E19">
        <w:rPr>
          <w:rFonts w:ascii="Arial" w:hAnsi="Arial" w:cs="Arial"/>
          <w:color w:val="2E74B5" w:themeColor="accent5" w:themeShade="BF"/>
          <w:sz w:val="24"/>
          <w:szCs w:val="24"/>
        </w:rPr>
        <w:t>du département du Morbihan.</w:t>
      </w:r>
    </w:p>
    <w:p w14:paraId="18F5FF19" w14:textId="30481290" w:rsidR="00E37EA4" w:rsidRPr="00E37EA4" w:rsidRDefault="00E37EA4" w:rsidP="00E37EA4">
      <w:pPr>
        <w:jc w:val="both"/>
        <w:rPr>
          <w:rFonts w:ascii="Arial" w:hAnsi="Arial" w:cs="Arial"/>
          <w:color w:val="2E74B5" w:themeColor="accent5" w:themeShade="BF"/>
          <w:sz w:val="24"/>
          <w:szCs w:val="24"/>
        </w:rPr>
      </w:pPr>
      <w:r w:rsidRPr="00E37EA4">
        <w:rPr>
          <w:rFonts w:ascii="Arial" w:hAnsi="Arial" w:cs="Arial"/>
          <w:b/>
          <w:bCs/>
          <w:color w:val="2E74B5" w:themeColor="accent5" w:themeShade="BF"/>
          <w:sz w:val="24"/>
          <w:szCs w:val="24"/>
        </w:rPr>
        <w:t>2)</w:t>
      </w:r>
      <w:r w:rsidRPr="00E37EA4">
        <w:rPr>
          <w:rFonts w:ascii="Arial" w:hAnsi="Arial" w:cs="Arial"/>
          <w:color w:val="2E74B5" w:themeColor="accent5" w:themeShade="BF"/>
          <w:sz w:val="24"/>
          <w:szCs w:val="24"/>
        </w:rPr>
        <w:t xml:space="preserve"> de rechercher et d’appliquer tous les moyens propres à permettre aux Délégués Départementaux de remplir d’une manière efficace leur rôle social, de servir de trait d’union entre l’École et les familles, d’encourager et de défendre l’École laïque publique et son corps enseignant, de veiller à la fréquentation scolaire, de contrôler les conditions de la vie scolaire dans l’enseignement privé, d’aider à la création puis au développement des </w:t>
      </w:r>
      <w:proofErr w:type="spellStart"/>
      <w:r w:rsidRPr="00E37EA4">
        <w:rPr>
          <w:rFonts w:ascii="Arial" w:hAnsi="Arial" w:cs="Arial"/>
          <w:color w:val="2E74B5" w:themeColor="accent5" w:themeShade="BF"/>
          <w:sz w:val="24"/>
          <w:szCs w:val="24"/>
        </w:rPr>
        <w:t>Oeuvres</w:t>
      </w:r>
      <w:proofErr w:type="spellEnd"/>
      <w:r w:rsidRPr="00E37EA4">
        <w:rPr>
          <w:rFonts w:ascii="Arial" w:hAnsi="Arial" w:cs="Arial"/>
          <w:color w:val="2E74B5" w:themeColor="accent5" w:themeShade="BF"/>
          <w:sz w:val="24"/>
          <w:szCs w:val="24"/>
        </w:rPr>
        <w:t xml:space="preserve"> Complémentaires de l’école publique.</w:t>
      </w:r>
    </w:p>
    <w:p w14:paraId="7E51DB1B" w14:textId="6418CAAF" w:rsidR="00646E19" w:rsidRPr="00E37EA4" w:rsidRDefault="00646E19" w:rsidP="00646E19">
      <w:pPr>
        <w:pStyle w:val="NormalWeb"/>
        <w:spacing w:after="0"/>
        <w:jc w:val="both"/>
        <w:rPr>
          <w:rFonts w:ascii="Arial" w:hAnsi="Arial" w:cs="Arial"/>
          <w:b/>
          <w:bCs/>
          <w:color w:val="C00000"/>
          <w:lang w:eastAsia="fr-FR"/>
        </w:rPr>
      </w:pPr>
      <w:r w:rsidRPr="00E37EA4">
        <w:rPr>
          <w:rFonts w:ascii="Arial" w:hAnsi="Arial" w:cs="Arial"/>
          <w:b/>
          <w:bCs/>
          <w:color w:val="C00000"/>
        </w:rPr>
        <w:t>3)</w:t>
      </w:r>
      <w:r w:rsidRPr="00E37EA4">
        <w:rPr>
          <w:rFonts w:ascii="Arial" w:hAnsi="Arial" w:cs="Arial"/>
          <w:color w:val="C00000"/>
          <w:lang w:eastAsia="fr-FR"/>
        </w:rPr>
        <w:t xml:space="preserve"> de réfléchir et participer à toutes les initiatives, actions et réunions de concertation avec les autorités administratives et les collectivités territoriales de nature à favoriser la </w:t>
      </w:r>
      <w:r w:rsidRPr="00E37EA4">
        <w:rPr>
          <w:rFonts w:ascii="Arial" w:hAnsi="Arial" w:cs="Arial"/>
          <w:b/>
          <w:bCs/>
          <w:color w:val="C00000"/>
          <w:lang w:eastAsia="fr-FR"/>
        </w:rPr>
        <w:t>mixité sociale tant au niveau des écoles que de leurs collèges de rattachement.</w:t>
      </w:r>
    </w:p>
    <w:p w14:paraId="26247A23" w14:textId="77777777" w:rsidR="00E37EA4" w:rsidRPr="00E37EA4" w:rsidRDefault="00E37EA4" w:rsidP="00646E19">
      <w:pPr>
        <w:pStyle w:val="NormalWeb"/>
        <w:spacing w:after="0"/>
        <w:jc w:val="both"/>
        <w:rPr>
          <w:rFonts w:ascii="Arial" w:hAnsi="Arial" w:cs="Arial"/>
          <w:color w:val="C00000"/>
          <w:lang w:eastAsia="fr-FR"/>
        </w:rPr>
      </w:pPr>
    </w:p>
    <w:p w14:paraId="254F9BFD" w14:textId="632AD07C" w:rsidR="00646E19" w:rsidRPr="00E37EA4" w:rsidRDefault="00E37EA4" w:rsidP="00646E19">
      <w:pPr>
        <w:widowControl w:val="0"/>
        <w:spacing w:after="0" w:line="240" w:lineRule="auto"/>
        <w:jc w:val="both"/>
        <w:rPr>
          <w:rFonts w:ascii="Arial" w:eastAsia="Times New Roman" w:hAnsi="Arial" w:cs="Arial"/>
          <w:color w:val="C00000"/>
          <w:sz w:val="24"/>
          <w:szCs w:val="24"/>
          <w:lang w:eastAsia="fr-FR"/>
        </w:rPr>
      </w:pPr>
      <w:r w:rsidRPr="00E37EA4">
        <w:rPr>
          <w:rFonts w:ascii="Arial" w:eastAsia="Times New Roman" w:hAnsi="Arial" w:cs="Arial"/>
          <w:b/>
          <w:bCs/>
          <w:color w:val="C00000"/>
          <w:sz w:val="24"/>
          <w:szCs w:val="24"/>
          <w:lang w:eastAsia="fr-FR"/>
        </w:rPr>
        <w:t>4</w:t>
      </w:r>
      <w:r w:rsidR="00646E19" w:rsidRPr="00646E19">
        <w:rPr>
          <w:rFonts w:ascii="Arial" w:eastAsia="Times New Roman" w:hAnsi="Arial" w:cs="Arial"/>
          <w:b/>
          <w:bCs/>
          <w:color w:val="C00000"/>
          <w:sz w:val="24"/>
          <w:szCs w:val="24"/>
          <w:lang w:eastAsia="fr-FR"/>
        </w:rPr>
        <w:t>)</w:t>
      </w:r>
      <w:r w:rsidR="00646E19" w:rsidRPr="00646E19">
        <w:rPr>
          <w:rFonts w:ascii="Arial" w:eastAsia="Times New Roman" w:hAnsi="Arial" w:cs="Arial"/>
          <w:color w:val="C00000"/>
          <w:sz w:val="24"/>
          <w:szCs w:val="24"/>
          <w:lang w:eastAsia="fr-FR"/>
        </w:rPr>
        <w:t xml:space="preserve"> d’exercer un contrôle sur l’application des lois relatives au financement de l’enseignement privé.</w:t>
      </w:r>
    </w:p>
    <w:p w14:paraId="028E0E37" w14:textId="77777777" w:rsidR="00E37EA4" w:rsidRPr="00646E19" w:rsidRDefault="00E37EA4" w:rsidP="00646E19">
      <w:pPr>
        <w:widowControl w:val="0"/>
        <w:spacing w:after="0" w:line="240" w:lineRule="auto"/>
        <w:jc w:val="both"/>
        <w:rPr>
          <w:rFonts w:ascii="Arial" w:eastAsia="Times New Roman" w:hAnsi="Arial" w:cs="Arial"/>
          <w:color w:val="C00000"/>
          <w:sz w:val="24"/>
          <w:szCs w:val="24"/>
          <w:lang w:eastAsia="fr-FR"/>
        </w:rPr>
      </w:pPr>
    </w:p>
    <w:p w14:paraId="14A9D1A0" w14:textId="595C5D82" w:rsidR="00646E19" w:rsidRDefault="00E37EA4" w:rsidP="00646E19">
      <w:pPr>
        <w:widowControl w:val="0"/>
        <w:spacing w:after="0" w:line="240" w:lineRule="auto"/>
        <w:jc w:val="both"/>
        <w:rPr>
          <w:rFonts w:ascii="Arial" w:eastAsia="Times New Roman" w:hAnsi="Arial" w:cs="Arial"/>
          <w:color w:val="C00000"/>
          <w:sz w:val="24"/>
          <w:szCs w:val="24"/>
          <w:lang w:eastAsia="fr-FR"/>
        </w:rPr>
      </w:pPr>
      <w:r w:rsidRPr="00E37EA4">
        <w:rPr>
          <w:rFonts w:ascii="Arial" w:eastAsia="Times New Roman" w:hAnsi="Arial" w:cs="Arial"/>
          <w:b/>
          <w:bCs/>
          <w:color w:val="C00000"/>
          <w:sz w:val="24"/>
          <w:szCs w:val="24"/>
          <w:lang w:eastAsia="fr-FR"/>
        </w:rPr>
        <w:t>5</w:t>
      </w:r>
      <w:r w:rsidR="00646E19" w:rsidRPr="00E37EA4">
        <w:rPr>
          <w:rFonts w:ascii="Arial" w:eastAsia="Times New Roman" w:hAnsi="Arial" w:cs="Arial"/>
          <w:b/>
          <w:bCs/>
          <w:color w:val="C00000"/>
          <w:sz w:val="24"/>
          <w:szCs w:val="24"/>
          <w:lang w:eastAsia="fr-FR"/>
        </w:rPr>
        <w:t>)</w:t>
      </w:r>
      <w:r w:rsidR="00646E19" w:rsidRPr="00E37EA4">
        <w:rPr>
          <w:rFonts w:ascii="Arial" w:eastAsia="Times New Roman" w:hAnsi="Arial" w:cs="Arial"/>
          <w:color w:val="C00000"/>
          <w:sz w:val="24"/>
          <w:szCs w:val="24"/>
          <w:lang w:eastAsia="fr-FR"/>
        </w:rPr>
        <w:t xml:space="preserve"> </w:t>
      </w:r>
      <w:r w:rsidR="00646E19" w:rsidRPr="009003B8">
        <w:rPr>
          <w:rFonts w:ascii="Arial" w:eastAsia="Times New Roman" w:hAnsi="Arial" w:cs="Arial"/>
          <w:color w:val="FF0000"/>
          <w:sz w:val="24"/>
          <w:szCs w:val="24"/>
          <w:lang w:eastAsia="fr-FR"/>
        </w:rPr>
        <w:t xml:space="preserve">de </w:t>
      </w:r>
      <w:r w:rsidR="00CE3FAA" w:rsidRPr="009003B8">
        <w:rPr>
          <w:rFonts w:ascii="Arial" w:eastAsia="Times New Roman" w:hAnsi="Arial" w:cs="Arial"/>
          <w:color w:val="FF0000"/>
          <w:sz w:val="24"/>
          <w:szCs w:val="24"/>
          <w:lang w:eastAsia="fr-FR"/>
        </w:rPr>
        <w:t xml:space="preserve">promouvoir et </w:t>
      </w:r>
      <w:r w:rsidR="00646E19" w:rsidRPr="00E37EA4">
        <w:rPr>
          <w:rFonts w:ascii="Arial" w:eastAsia="Times New Roman" w:hAnsi="Arial" w:cs="Arial"/>
          <w:color w:val="C00000"/>
          <w:sz w:val="24"/>
          <w:szCs w:val="24"/>
          <w:lang w:eastAsia="fr-FR"/>
        </w:rPr>
        <w:t xml:space="preserve">défendre la </w:t>
      </w:r>
      <w:r w:rsidR="00CE3FAA">
        <w:rPr>
          <w:rFonts w:ascii="Arial" w:eastAsia="Times New Roman" w:hAnsi="Arial" w:cs="Arial"/>
          <w:color w:val="C00000"/>
          <w:sz w:val="24"/>
          <w:szCs w:val="24"/>
          <w:lang w:eastAsia="fr-FR"/>
        </w:rPr>
        <w:t>l</w:t>
      </w:r>
      <w:r w:rsidR="00646E19" w:rsidRPr="00E37EA4">
        <w:rPr>
          <w:rFonts w:ascii="Arial" w:eastAsia="Times New Roman" w:hAnsi="Arial" w:cs="Arial"/>
          <w:color w:val="C00000"/>
          <w:sz w:val="24"/>
          <w:szCs w:val="24"/>
          <w:lang w:eastAsia="fr-FR"/>
        </w:rPr>
        <w:t>aïcité.</w:t>
      </w:r>
    </w:p>
    <w:p w14:paraId="6160FBE5" w14:textId="77777777" w:rsidR="00E37EA4" w:rsidRPr="00BB1835" w:rsidRDefault="00E37EA4" w:rsidP="00646E19">
      <w:pPr>
        <w:widowControl w:val="0"/>
        <w:spacing w:after="0" w:line="240" w:lineRule="auto"/>
        <w:jc w:val="both"/>
        <w:rPr>
          <w:rFonts w:ascii="Arial" w:eastAsia="Times New Roman" w:hAnsi="Arial" w:cs="Arial"/>
          <w:color w:val="C00000"/>
          <w:sz w:val="24"/>
          <w:szCs w:val="24"/>
          <w:lang w:eastAsia="fr-FR"/>
        </w:rPr>
      </w:pPr>
    </w:p>
    <w:p w14:paraId="7A1FF214" w14:textId="45BAA802" w:rsidR="00646E19" w:rsidRPr="00646E19" w:rsidRDefault="00DE1656" w:rsidP="00DE1656">
      <w:pPr>
        <w:widowControl w:val="0"/>
        <w:spacing w:after="0" w:line="240" w:lineRule="auto"/>
        <w:jc w:val="center"/>
        <w:rPr>
          <w:rFonts w:eastAsia="Times New Roman" w:cstheme="minorHAnsi"/>
          <w:color w:val="C00000"/>
          <w:sz w:val="24"/>
          <w:szCs w:val="24"/>
          <w:lang w:eastAsia="fr-FR"/>
        </w:rPr>
      </w:pPr>
      <w:r>
        <w:rPr>
          <w:rFonts w:eastAsia="Times New Roman" w:cstheme="minorHAnsi"/>
          <w:color w:val="C00000"/>
          <w:sz w:val="24"/>
          <w:szCs w:val="24"/>
          <w:lang w:eastAsia="fr-FR"/>
        </w:rPr>
        <w:t>*********</w:t>
      </w:r>
    </w:p>
    <w:sectPr w:rsidR="00646E19" w:rsidRPr="00646E19" w:rsidSect="00BB1835">
      <w:pgSz w:w="11906" w:h="16838"/>
      <w:pgMar w:top="426" w:right="991"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0301D0"/>
    <w:multiLevelType w:val="multilevel"/>
    <w:tmpl w:val="6FC69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394F3A1D"/>
    <w:multiLevelType w:val="hybridMultilevel"/>
    <w:tmpl w:val="A0186118"/>
    <w:lvl w:ilvl="0" w:tplc="040C0011">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E19"/>
    <w:rsid w:val="00646E19"/>
    <w:rsid w:val="0065371A"/>
    <w:rsid w:val="009003B8"/>
    <w:rsid w:val="00BB1835"/>
    <w:rsid w:val="00CE3FAA"/>
    <w:rsid w:val="00D40C81"/>
    <w:rsid w:val="00D77A55"/>
    <w:rsid w:val="00DE1656"/>
    <w:rsid w:val="00E37EA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6B1FA"/>
  <w15:chartTrackingRefBased/>
  <w15:docId w15:val="{5E63981F-0F6A-4CE9-BF39-C7D2E3AE8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646E19"/>
    <w:rPr>
      <w:rFonts w:ascii="Times New Roman" w:hAnsi="Times New Roman" w:cs="Times New Roman"/>
      <w:sz w:val="24"/>
      <w:szCs w:val="24"/>
    </w:rPr>
  </w:style>
  <w:style w:type="paragraph" w:styleId="Paragraphedeliste">
    <w:name w:val="List Paragraph"/>
    <w:basedOn w:val="Normal"/>
    <w:uiPriority w:val="34"/>
    <w:qFormat/>
    <w:rsid w:val="00646E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5302449">
      <w:bodyDiv w:val="1"/>
      <w:marLeft w:val="0"/>
      <w:marRight w:val="0"/>
      <w:marTop w:val="0"/>
      <w:marBottom w:val="0"/>
      <w:divBdr>
        <w:top w:val="none" w:sz="0" w:space="0" w:color="auto"/>
        <w:left w:val="none" w:sz="0" w:space="0" w:color="auto"/>
        <w:bottom w:val="none" w:sz="0" w:space="0" w:color="auto"/>
        <w:right w:val="none" w:sz="0" w:space="0" w:color="auto"/>
      </w:divBdr>
    </w:div>
    <w:div w:id="1338531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Pages>
  <Words>381</Words>
  <Characters>2096</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Camille</dc:creator>
  <cp:keywords/>
  <dc:description/>
  <cp:lastModifiedBy>Camille</cp:lastModifiedBy>
  <cp:revision>5</cp:revision>
  <dcterms:created xsi:type="dcterms:W3CDTF">2024-11-07T21:59:00Z</dcterms:created>
  <dcterms:modified xsi:type="dcterms:W3CDTF">2024-11-14T11:54:00Z</dcterms:modified>
</cp:coreProperties>
</file>